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A073" w14:textId="77777777" w:rsidR="001F1E02" w:rsidRPr="008810CD" w:rsidRDefault="003774A0" w:rsidP="008810CD">
      <w:pPr>
        <w:jc w:val="center"/>
        <w:rPr>
          <w:rFonts w:ascii="Times New Roman" w:hAnsi="Times New Roman" w:cs="Times New Roman"/>
          <w:b/>
          <w:bCs/>
        </w:rPr>
      </w:pPr>
      <w:r w:rsidRPr="008810CD">
        <w:rPr>
          <w:rFonts w:ascii="Times New Roman" w:hAnsi="Times New Roman" w:cs="Times New Roman"/>
          <w:b/>
          <w:bCs/>
        </w:rPr>
        <w:t>ПОЛИТИКА</w:t>
      </w:r>
    </w:p>
    <w:p w14:paraId="35C412C7" w14:textId="4AE0E1E7" w:rsidR="003774A0" w:rsidRPr="008810CD" w:rsidRDefault="003774A0" w:rsidP="008810CD">
      <w:pPr>
        <w:jc w:val="center"/>
        <w:rPr>
          <w:rFonts w:ascii="Times New Roman" w:hAnsi="Times New Roman" w:cs="Times New Roman"/>
          <w:b/>
          <w:bCs/>
        </w:rPr>
      </w:pPr>
      <w:r w:rsidRPr="008810CD">
        <w:rPr>
          <w:rFonts w:ascii="Times New Roman" w:hAnsi="Times New Roman" w:cs="Times New Roman"/>
          <w:b/>
          <w:bCs/>
        </w:rPr>
        <w:t xml:space="preserve">обработки персональных данных </w:t>
      </w:r>
    </w:p>
    <w:p w14:paraId="3E111C35" w14:textId="77777777" w:rsidR="003774A0" w:rsidRPr="008810CD" w:rsidRDefault="003774A0" w:rsidP="008810CD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469"/>
      </w:tblGrid>
      <w:tr w:rsidR="003774A0" w:rsidRPr="008810CD" w14:paraId="3FAF741B" w14:textId="77777777" w:rsidTr="006C346F">
        <w:tc>
          <w:tcPr>
            <w:tcW w:w="885" w:type="dxa"/>
          </w:tcPr>
          <w:p w14:paraId="3173F4C5" w14:textId="77777777" w:rsidR="003774A0" w:rsidRPr="008810CD" w:rsidRDefault="008F0B9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8469" w:type="dxa"/>
          </w:tcPr>
          <w:p w14:paraId="48820966" w14:textId="77777777" w:rsidR="003774A0" w:rsidRPr="008810CD" w:rsidRDefault="008F0B9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Общие положения</w:t>
            </w:r>
          </w:p>
        </w:tc>
      </w:tr>
      <w:tr w:rsidR="003774A0" w:rsidRPr="008810CD" w14:paraId="151B3C20" w14:textId="77777777" w:rsidTr="006C346F">
        <w:tc>
          <w:tcPr>
            <w:tcW w:w="885" w:type="dxa"/>
          </w:tcPr>
          <w:p w14:paraId="490618C8" w14:textId="77777777" w:rsidR="003774A0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9" w:type="dxa"/>
          </w:tcPr>
          <w:p w14:paraId="09F19CDB" w14:textId="4A2F1706" w:rsidR="003774A0" w:rsidRPr="00FF28E2" w:rsidRDefault="00874D5E" w:rsidP="008810C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A58C4">
              <w:rPr>
                <w:rFonts w:ascii="Times New Roman" w:hAnsi="Times New Roman" w:cs="Times New Roman"/>
                <w:lang w:eastAsia="ru-RU"/>
              </w:rPr>
              <w:t xml:space="preserve">Индивидуальный предприниматель </w:t>
            </w:r>
            <w:r w:rsidRPr="002A58C4">
              <w:rPr>
                <w:rFonts w:ascii="Times New Roman" w:hAnsi="Times New Roman" w:cs="Times New Roman"/>
              </w:rPr>
              <w:t>Караваев Кирилл Вячеславович</w:t>
            </w:r>
            <w:r w:rsidRPr="002A58C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D1FD6" w:rsidRPr="002A58C4">
              <w:rPr>
                <w:rFonts w:ascii="Times New Roman" w:hAnsi="Times New Roman" w:cs="Times New Roman"/>
                <w:lang w:eastAsia="ru-RU"/>
              </w:rPr>
              <w:t>(ИНН:</w:t>
            </w:r>
            <w:r w:rsidRPr="002A58C4">
              <w:rPr>
                <w:rFonts w:ascii="Times New Roman" w:hAnsi="Times New Roman" w:cs="Times New Roman"/>
              </w:rPr>
              <w:t xml:space="preserve"> 245728841560, ОРГНИП: 318246800043966</w:t>
            </w:r>
            <w:r w:rsidR="00FD1FD6" w:rsidRPr="002A58C4">
              <w:rPr>
                <w:rFonts w:ascii="Times New Roman" w:hAnsi="Times New Roman" w:cs="Times New Roman"/>
                <w:lang w:eastAsia="ru-RU"/>
              </w:rPr>
              <w:t xml:space="preserve">), </w:t>
            </w:r>
            <w:r w:rsidR="008F0B9B" w:rsidRPr="002A58C4">
              <w:rPr>
                <w:rFonts w:ascii="Times New Roman" w:hAnsi="Times New Roman" w:cs="Times New Roman"/>
              </w:rPr>
              <w:t>(далее – «</w:t>
            </w:r>
            <w:r w:rsidR="006C346F" w:rsidRPr="002A58C4">
              <w:rPr>
                <w:rFonts w:ascii="Times New Roman" w:hAnsi="Times New Roman" w:cs="Times New Roman"/>
              </w:rPr>
              <w:t>Оператор</w:t>
            </w:r>
            <w:r w:rsidR="008F0B9B" w:rsidRPr="002A58C4">
              <w:rPr>
                <w:rFonts w:ascii="Times New Roman" w:hAnsi="Times New Roman" w:cs="Times New Roman"/>
              </w:rPr>
              <w:t>»)</w:t>
            </w:r>
            <w:r w:rsidR="00773D64" w:rsidRPr="002A58C4">
              <w:rPr>
                <w:rFonts w:ascii="Times New Roman" w:hAnsi="Times New Roman" w:cs="Times New Roman"/>
              </w:rPr>
              <w:t>,</w:t>
            </w:r>
            <w:r w:rsidR="0058714F">
              <w:rPr>
                <w:rFonts w:ascii="Times New Roman" w:hAnsi="Times New Roman" w:cs="Times New Roman"/>
              </w:rPr>
              <w:t xml:space="preserve"> </w:t>
            </w:r>
            <w:r w:rsidR="008F0B9B" w:rsidRPr="002A58C4">
              <w:rPr>
                <w:rFonts w:ascii="Times New Roman" w:hAnsi="Times New Roman" w:cs="Times New Roman"/>
              </w:rPr>
              <w:t>обрабатывает и защищает персональные данные пользователей</w:t>
            </w:r>
            <w:r w:rsidR="006C346F" w:rsidRPr="002A58C4">
              <w:rPr>
                <w:rFonts w:ascii="Times New Roman" w:hAnsi="Times New Roman" w:cs="Times New Roman"/>
              </w:rPr>
              <w:t>, зарегистрированных</w:t>
            </w:r>
            <w:r w:rsidR="008F0B9B" w:rsidRPr="002A58C4">
              <w:rPr>
                <w:rFonts w:ascii="Times New Roman" w:hAnsi="Times New Roman" w:cs="Times New Roman"/>
              </w:rPr>
              <w:t xml:space="preserve"> </w:t>
            </w:r>
            <w:r w:rsidR="008F0B9B" w:rsidRPr="008810CD">
              <w:rPr>
                <w:rFonts w:ascii="Times New Roman" w:hAnsi="Times New Roman" w:cs="Times New Roman"/>
              </w:rPr>
              <w:t xml:space="preserve">на </w:t>
            </w:r>
            <w:r w:rsidR="008F0B9B" w:rsidRPr="006C346F">
              <w:rPr>
                <w:rFonts w:ascii="Times New Roman" w:hAnsi="Times New Roman" w:cs="Times New Roman"/>
              </w:rPr>
              <w:t>сайте</w:t>
            </w:r>
            <w:r w:rsidR="008F0B9B" w:rsidRPr="008810CD">
              <w:rPr>
                <w:rFonts w:ascii="Times New Roman" w:hAnsi="Times New Roman" w:cs="Times New Roman"/>
              </w:rPr>
              <w:t>:</w:t>
            </w:r>
            <w:r w:rsidR="006C346F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250237" w:rsidRPr="0027515D">
                <w:rPr>
                  <w:rStyle w:val="a5"/>
                  <w:rFonts w:ascii="Times New Roman" w:hAnsi="Times New Roman" w:cs="Times New Roman"/>
                </w:rPr>
                <w:t>https://kkaravaev.com/</w:t>
              </w:r>
            </w:hyperlink>
            <w:r w:rsidR="00250237">
              <w:rPr>
                <w:rFonts w:ascii="Times New Roman" w:hAnsi="Times New Roman" w:cs="Times New Roman"/>
              </w:rPr>
              <w:t xml:space="preserve"> </w:t>
            </w:r>
            <w:r w:rsidR="008F0B9B" w:rsidRPr="008810CD">
              <w:rPr>
                <w:rFonts w:ascii="Times New Roman" w:hAnsi="Times New Roman" w:cs="Times New Roman"/>
              </w:rPr>
              <w:t xml:space="preserve">(далее – Сайт), лиц, которые обращаются к сайту, а также связываются с </w:t>
            </w:r>
            <w:r w:rsidR="006C346F">
              <w:rPr>
                <w:rFonts w:ascii="Times New Roman" w:hAnsi="Times New Roman" w:cs="Times New Roman"/>
              </w:rPr>
              <w:t>Оператором</w:t>
            </w:r>
            <w:r w:rsidR="008F0B9B" w:rsidRPr="008810CD">
              <w:rPr>
                <w:rFonts w:ascii="Times New Roman" w:hAnsi="Times New Roman" w:cs="Times New Roman"/>
              </w:rPr>
              <w:t xml:space="preserve"> посредством возможных способов связи (далее – Субъект).</w:t>
            </w:r>
          </w:p>
        </w:tc>
      </w:tr>
      <w:tr w:rsidR="008F0B9B" w:rsidRPr="008810CD" w14:paraId="3C8D96C9" w14:textId="77777777" w:rsidTr="006C346F">
        <w:tc>
          <w:tcPr>
            <w:tcW w:w="885" w:type="dxa"/>
          </w:tcPr>
          <w:p w14:paraId="50DE64CD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9" w:type="dxa"/>
          </w:tcPr>
          <w:p w14:paraId="7ECDE9C1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Настоящая Политика обработки персональных </w:t>
            </w:r>
            <w:bookmarkStart w:id="0" w:name="_GoBack"/>
            <w:bookmarkEnd w:id="0"/>
            <w:r w:rsidRPr="008810CD">
              <w:rPr>
                <w:rFonts w:ascii="Times New Roman" w:hAnsi="Times New Roman" w:cs="Times New Roman"/>
              </w:rPr>
              <w:t xml:space="preserve">данных </w:t>
            </w:r>
            <w:r w:rsidR="006C346F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 xml:space="preserve"> (далее – Политика) определяет основные принципы, цели и условия обработки персональных данных, перечни субъектов и категорий персональных данных, функции </w:t>
            </w:r>
            <w:r w:rsidR="006C346F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 xml:space="preserve"> при обработке персональных данных, права субъектов персональных данных, а также реализуемые требования к защите персональных данных.</w:t>
            </w:r>
          </w:p>
        </w:tc>
      </w:tr>
      <w:tr w:rsidR="008F0B9B" w:rsidRPr="008810CD" w14:paraId="53DCF2C3" w14:textId="77777777" w:rsidTr="006C346F">
        <w:tc>
          <w:tcPr>
            <w:tcW w:w="885" w:type="dxa"/>
          </w:tcPr>
          <w:p w14:paraId="1EDE78A9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469" w:type="dxa"/>
          </w:tcPr>
          <w:p w14:paraId="57C7A47D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Обработка персональных данных, объем и содержание обрабатываемых персональных данных определяется в соответствии с Конституцией Российской Федерации, Федеральным законом от 27.07.2006 № 152-ФЗ «О персональных данных», другими федеральными законами и подзаконными актами, настоящей Политикой.</w:t>
            </w:r>
          </w:p>
          <w:p w14:paraId="20FE38FD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Настоящая Политика разработана с целью обеспечения защиты прав и свобод субъекта персональных данных при обработке его персональных данных.</w:t>
            </w:r>
          </w:p>
        </w:tc>
      </w:tr>
      <w:tr w:rsidR="008F0B9B" w:rsidRPr="008810CD" w14:paraId="0A5D6771" w14:textId="77777777" w:rsidTr="006C346F">
        <w:tc>
          <w:tcPr>
            <w:tcW w:w="885" w:type="dxa"/>
          </w:tcPr>
          <w:p w14:paraId="5E5A0D29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469" w:type="dxa"/>
          </w:tcPr>
          <w:p w14:paraId="3FB7D46E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Предоставляя </w:t>
            </w:r>
            <w:r w:rsidR="006C346F">
              <w:rPr>
                <w:rFonts w:ascii="Times New Roman" w:hAnsi="Times New Roman" w:cs="Times New Roman"/>
              </w:rPr>
              <w:t>Оператору</w:t>
            </w:r>
            <w:r w:rsidRPr="008810CD">
              <w:rPr>
                <w:rFonts w:ascii="Times New Roman" w:hAnsi="Times New Roman" w:cs="Times New Roman"/>
              </w:rPr>
              <w:t xml:space="preserve"> персональные данные, Субъект соглашается на их обработку в соответствии с настоящей политикой.</w:t>
            </w:r>
          </w:p>
        </w:tc>
      </w:tr>
      <w:tr w:rsidR="008F0B9B" w:rsidRPr="008810CD" w14:paraId="70602981" w14:textId="77777777" w:rsidTr="006C346F">
        <w:tc>
          <w:tcPr>
            <w:tcW w:w="885" w:type="dxa"/>
          </w:tcPr>
          <w:p w14:paraId="3C56079C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4B6EAFEE" w14:textId="721D975D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Настоящая Политика является общедоступной и подлежит размещению на Сайте.</w:t>
            </w:r>
          </w:p>
        </w:tc>
      </w:tr>
      <w:tr w:rsidR="008F0B9B" w:rsidRPr="008810CD" w14:paraId="0C2BD940" w14:textId="77777777" w:rsidTr="006C346F">
        <w:tc>
          <w:tcPr>
            <w:tcW w:w="885" w:type="dxa"/>
          </w:tcPr>
          <w:p w14:paraId="34253738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12C434D7" w14:textId="77777777" w:rsidR="008F0B9B" w:rsidRPr="008810CD" w:rsidRDefault="008F0B9B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0B9B" w:rsidRPr="008810CD" w14:paraId="0A781BAC" w14:textId="77777777" w:rsidTr="006C346F">
        <w:tc>
          <w:tcPr>
            <w:tcW w:w="885" w:type="dxa"/>
          </w:tcPr>
          <w:p w14:paraId="093A281F" w14:textId="77777777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69" w:type="dxa"/>
          </w:tcPr>
          <w:p w14:paraId="1721E5C3" w14:textId="77777777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Термины и определения</w:t>
            </w:r>
          </w:p>
        </w:tc>
      </w:tr>
      <w:tr w:rsidR="008F0B9B" w:rsidRPr="008810CD" w14:paraId="0EA131BA" w14:textId="77777777" w:rsidTr="006C346F">
        <w:tc>
          <w:tcPr>
            <w:tcW w:w="885" w:type="dxa"/>
          </w:tcPr>
          <w:p w14:paraId="3CCA40F1" w14:textId="77777777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9" w:type="dxa"/>
          </w:tcPr>
          <w:p w14:paraId="362A44E1" w14:textId="77777777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Обработка персональных данных</w:t>
            </w:r>
            <w:r w:rsidRPr="008810CD">
              <w:rPr>
                <w:rFonts w:ascii="Times New Roman" w:hAnsi="Times New Roman" w:cs="Times New Roman"/>
              </w:rPr>
              <w:t xml:space="preserve"> – осуществление действий или совокупности действий в отношении персональных данных, включая сбор, запись, систематизацию, накопление, хранение, уточнение, обновление и изменение, извлечение, использование, предоставление, доступ, блокирование, удаление и уничтожение – как с использованием, так и без использования средств автоматизированной обработки данных. </w:t>
            </w:r>
            <w:r w:rsidR="00B2545B">
              <w:rPr>
                <w:rFonts w:ascii="Times New Roman" w:hAnsi="Times New Roman" w:cs="Times New Roman"/>
              </w:rPr>
              <w:t>Оператор</w:t>
            </w:r>
            <w:r w:rsidRPr="008810CD">
              <w:rPr>
                <w:rFonts w:ascii="Times New Roman" w:hAnsi="Times New Roman" w:cs="Times New Roman"/>
              </w:rPr>
              <w:t xml:space="preserve"> вправе осуществлять обработку персональных данных указанными способами в целях, закрепленных в разделе 4 настоящей Политики.</w:t>
            </w:r>
          </w:p>
        </w:tc>
      </w:tr>
      <w:tr w:rsidR="008F0B9B" w:rsidRPr="008810CD" w14:paraId="7CAC31C1" w14:textId="77777777" w:rsidTr="006C346F">
        <w:tc>
          <w:tcPr>
            <w:tcW w:w="885" w:type="dxa"/>
          </w:tcPr>
          <w:p w14:paraId="58FD52B5" w14:textId="77777777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2.</w:t>
            </w:r>
            <w:r w:rsidR="00A52E3C">
              <w:rPr>
                <w:rFonts w:ascii="Times New Roman" w:hAnsi="Times New Roman" w:cs="Times New Roman"/>
              </w:rPr>
              <w:t>2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095AD50E" w14:textId="2A211F34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</w:rPr>
              <w:t xml:space="preserve">Персональные данные </w:t>
            </w:r>
            <w:r w:rsidRPr="008810CD">
              <w:rPr>
                <w:rFonts w:ascii="Times New Roman" w:hAnsi="Times New Roman" w:cs="Times New Roman"/>
              </w:rPr>
              <w:t>– любая информация, относящаяся прямо или косвенно</w:t>
            </w:r>
            <w:r w:rsidR="0058714F">
              <w:rPr>
                <w:rFonts w:ascii="Times New Roman" w:hAnsi="Times New Roman" w:cs="Times New Roman"/>
              </w:rPr>
              <w:t xml:space="preserve"> к</w:t>
            </w:r>
            <w:r w:rsidRPr="008810CD">
              <w:rPr>
                <w:rFonts w:ascii="Times New Roman" w:hAnsi="Times New Roman" w:cs="Times New Roman"/>
              </w:rPr>
              <w:t xml:space="preserve"> определенному или определяемому физическому лицу.</w:t>
            </w:r>
          </w:p>
        </w:tc>
      </w:tr>
      <w:tr w:rsidR="008F0B9B" w:rsidRPr="008810CD" w14:paraId="4F89EA95" w14:textId="77777777" w:rsidTr="006C346F">
        <w:tc>
          <w:tcPr>
            <w:tcW w:w="885" w:type="dxa"/>
          </w:tcPr>
          <w:p w14:paraId="74FDB7BD" w14:textId="438A3EF5" w:rsidR="008F0B9B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2.</w:t>
            </w:r>
            <w:r w:rsidR="00A52E3C">
              <w:rPr>
                <w:rFonts w:ascii="Times New Roman" w:hAnsi="Times New Roman" w:cs="Times New Roman"/>
              </w:rPr>
              <w:t>3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447ECCF7" w14:textId="77777777" w:rsidR="008F0B9B" w:rsidRPr="008810CD" w:rsidRDefault="006E0105" w:rsidP="008810CD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</w:rPr>
              <w:t xml:space="preserve">Предоставление персональных данных </w:t>
            </w:r>
            <w:r w:rsidRPr="008810CD">
              <w:rPr>
                <w:rFonts w:ascii="Times New Roman" w:hAnsi="Times New Roman" w:cs="Times New Roman"/>
              </w:rPr>
              <w:t>– действия, направленные на раскрытие персональных данных определенному лицу или определенному кругу лиц.</w:t>
            </w:r>
          </w:p>
        </w:tc>
      </w:tr>
      <w:tr w:rsidR="006E0105" w:rsidRPr="008810CD" w14:paraId="269082FA" w14:textId="77777777" w:rsidTr="006C346F">
        <w:tc>
          <w:tcPr>
            <w:tcW w:w="885" w:type="dxa"/>
          </w:tcPr>
          <w:p w14:paraId="78F94193" w14:textId="77777777" w:rsidR="006E0105" w:rsidRPr="008810CD" w:rsidRDefault="007D3F1A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2.</w:t>
            </w:r>
            <w:r w:rsidR="00A52E3C">
              <w:rPr>
                <w:rFonts w:ascii="Times New Roman" w:hAnsi="Times New Roman" w:cs="Times New Roman"/>
              </w:rPr>
              <w:t>4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0D559061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</w:rPr>
              <w:t xml:space="preserve">Субъект персональных данных </w:t>
            </w:r>
            <w:r w:rsidRPr="008810CD">
              <w:rPr>
                <w:rFonts w:ascii="Times New Roman" w:hAnsi="Times New Roman" w:cs="Times New Roman"/>
              </w:rPr>
              <w:t>– физическое лицо, которое прямо или косвенно определено, либо определяемо с помощью персональных данных.</w:t>
            </w:r>
          </w:p>
        </w:tc>
      </w:tr>
      <w:tr w:rsidR="006E0105" w:rsidRPr="008810CD" w14:paraId="670338D0" w14:textId="77777777" w:rsidTr="006C346F">
        <w:tc>
          <w:tcPr>
            <w:tcW w:w="885" w:type="dxa"/>
          </w:tcPr>
          <w:p w14:paraId="10FD6AF8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64FD5DC5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105" w:rsidRPr="008810CD" w14:paraId="50CEE20A" w14:textId="77777777" w:rsidTr="006C346F">
        <w:tc>
          <w:tcPr>
            <w:tcW w:w="885" w:type="dxa"/>
          </w:tcPr>
          <w:p w14:paraId="01A77323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469" w:type="dxa"/>
          </w:tcPr>
          <w:p w14:paraId="0FF8A497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Перечень обрабатываемых данных</w:t>
            </w:r>
          </w:p>
        </w:tc>
      </w:tr>
      <w:tr w:rsidR="006E0105" w:rsidRPr="008810CD" w14:paraId="13F5EA83" w14:textId="77777777" w:rsidTr="006C346F">
        <w:tc>
          <w:tcPr>
            <w:tcW w:w="885" w:type="dxa"/>
          </w:tcPr>
          <w:p w14:paraId="2BC26CEB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9" w:type="dxa"/>
          </w:tcPr>
          <w:p w14:paraId="5CD935E8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Субъект передает </w:t>
            </w:r>
            <w:r w:rsidR="006C346F">
              <w:rPr>
                <w:rFonts w:ascii="Times New Roman" w:hAnsi="Times New Roman" w:cs="Times New Roman"/>
              </w:rPr>
              <w:t>Оператору</w:t>
            </w:r>
            <w:r w:rsidRPr="008810CD">
              <w:rPr>
                <w:rFonts w:ascii="Times New Roman" w:hAnsi="Times New Roman" w:cs="Times New Roman"/>
              </w:rPr>
              <w:t xml:space="preserve"> персональные данные при осуществлении следующих действий:</w:t>
            </w:r>
          </w:p>
        </w:tc>
      </w:tr>
      <w:tr w:rsidR="006E0105" w:rsidRPr="008810CD" w14:paraId="178C19C1" w14:textId="77777777" w:rsidTr="006C346F">
        <w:tc>
          <w:tcPr>
            <w:tcW w:w="885" w:type="dxa"/>
          </w:tcPr>
          <w:p w14:paraId="3C54EC38" w14:textId="77777777" w:rsidR="006E0105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FD1FD6">
              <w:rPr>
                <w:rFonts w:ascii="Times New Roman" w:hAnsi="Times New Roman" w:cs="Times New Roman"/>
              </w:rPr>
              <w:t>1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  <w:p w14:paraId="23B4D019" w14:textId="25359FE1" w:rsidR="00FD1FD6" w:rsidRPr="008810CD" w:rsidRDefault="00FD1FD6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469" w:type="dxa"/>
          </w:tcPr>
          <w:p w14:paraId="5047A382" w14:textId="77777777" w:rsidR="006E0105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Использование Сайта (с предоставлением персональных данных);</w:t>
            </w:r>
          </w:p>
          <w:p w14:paraId="6AA0027B" w14:textId="0379B6CC" w:rsidR="00FD1FD6" w:rsidRPr="008810CD" w:rsidRDefault="00FD1FD6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заявки на заказ Товара или Услуги;</w:t>
            </w:r>
          </w:p>
        </w:tc>
      </w:tr>
      <w:tr w:rsidR="006E0105" w:rsidRPr="008810CD" w14:paraId="08BD1727" w14:textId="77777777" w:rsidTr="006C346F">
        <w:tc>
          <w:tcPr>
            <w:tcW w:w="885" w:type="dxa"/>
          </w:tcPr>
          <w:p w14:paraId="74C4B842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6C346F">
              <w:rPr>
                <w:rFonts w:ascii="Times New Roman" w:hAnsi="Times New Roman" w:cs="Times New Roman"/>
              </w:rPr>
              <w:t>3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39DDB031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Подписка на рассылки;</w:t>
            </w:r>
          </w:p>
        </w:tc>
      </w:tr>
      <w:tr w:rsidR="006E0105" w:rsidRPr="008810CD" w14:paraId="6097276A" w14:textId="77777777" w:rsidTr="006C346F">
        <w:tc>
          <w:tcPr>
            <w:tcW w:w="885" w:type="dxa"/>
          </w:tcPr>
          <w:p w14:paraId="592DF45B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6C346F">
              <w:rPr>
                <w:rFonts w:ascii="Times New Roman" w:hAnsi="Times New Roman" w:cs="Times New Roman"/>
              </w:rPr>
              <w:t>4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30421F2" w14:textId="6F665F63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Участие в опросах;</w:t>
            </w:r>
          </w:p>
        </w:tc>
      </w:tr>
      <w:tr w:rsidR="006E0105" w:rsidRPr="008810CD" w14:paraId="0C7B7BA4" w14:textId="77777777" w:rsidTr="006C346F">
        <w:tc>
          <w:tcPr>
            <w:tcW w:w="885" w:type="dxa"/>
          </w:tcPr>
          <w:p w14:paraId="21CFF9EE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lastRenderedPageBreak/>
              <w:t>3.1.</w:t>
            </w:r>
            <w:r w:rsidR="006C346F">
              <w:rPr>
                <w:rFonts w:ascii="Times New Roman" w:hAnsi="Times New Roman" w:cs="Times New Roman"/>
              </w:rPr>
              <w:t>5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42B3F2EE" w14:textId="77777777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Обращение </w:t>
            </w:r>
            <w:r w:rsidR="006C346F">
              <w:rPr>
                <w:rFonts w:ascii="Times New Roman" w:hAnsi="Times New Roman" w:cs="Times New Roman"/>
              </w:rPr>
              <w:t>к Оператору</w:t>
            </w:r>
            <w:r w:rsidRPr="008810CD">
              <w:rPr>
                <w:rFonts w:ascii="Times New Roman" w:hAnsi="Times New Roman" w:cs="Times New Roman"/>
              </w:rPr>
              <w:t>;</w:t>
            </w:r>
          </w:p>
        </w:tc>
      </w:tr>
      <w:tr w:rsidR="006E0105" w:rsidRPr="008810CD" w14:paraId="53494F45" w14:textId="77777777" w:rsidTr="006C346F">
        <w:tc>
          <w:tcPr>
            <w:tcW w:w="885" w:type="dxa"/>
          </w:tcPr>
          <w:p w14:paraId="7842FA9F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6C346F">
              <w:rPr>
                <w:rFonts w:ascii="Times New Roman" w:hAnsi="Times New Roman" w:cs="Times New Roman"/>
              </w:rPr>
              <w:t>6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3C95A0DF" w14:textId="3D1E001F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Общение с другими пользователями</w:t>
            </w:r>
            <w:r w:rsidR="00FD1FD6">
              <w:rPr>
                <w:rFonts w:ascii="Times New Roman" w:hAnsi="Times New Roman" w:cs="Times New Roman"/>
              </w:rPr>
              <w:t xml:space="preserve"> </w:t>
            </w:r>
            <w:r w:rsidR="00FD1FD6" w:rsidRPr="008810CD">
              <w:rPr>
                <w:rFonts w:ascii="Times New Roman" w:hAnsi="Times New Roman" w:cs="Times New Roman"/>
              </w:rPr>
              <w:t>(с предоставлением персональных данных);</w:t>
            </w:r>
          </w:p>
        </w:tc>
      </w:tr>
      <w:tr w:rsidR="006E0105" w:rsidRPr="008810CD" w14:paraId="6F3A4975" w14:textId="77777777" w:rsidTr="006C346F">
        <w:tc>
          <w:tcPr>
            <w:tcW w:w="885" w:type="dxa"/>
          </w:tcPr>
          <w:p w14:paraId="3E72F61D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6C346F">
              <w:rPr>
                <w:rFonts w:ascii="Times New Roman" w:hAnsi="Times New Roman" w:cs="Times New Roman"/>
              </w:rPr>
              <w:t>7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B588D87" w14:textId="3C7782B4" w:rsidR="006E0105" w:rsidRPr="008810CD" w:rsidRDefault="00F478BC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Участие </w:t>
            </w:r>
            <w:r w:rsidR="005D66F0">
              <w:rPr>
                <w:rFonts w:ascii="Times New Roman" w:hAnsi="Times New Roman" w:cs="Times New Roman"/>
              </w:rPr>
              <w:t xml:space="preserve">в </w:t>
            </w:r>
            <w:r w:rsidR="00864AD0" w:rsidRPr="008810CD">
              <w:rPr>
                <w:rFonts w:ascii="Times New Roman" w:hAnsi="Times New Roman" w:cs="Times New Roman"/>
              </w:rPr>
              <w:t xml:space="preserve">мероприятиях </w:t>
            </w:r>
            <w:r w:rsidR="006C346F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>;</w:t>
            </w:r>
          </w:p>
        </w:tc>
      </w:tr>
      <w:tr w:rsidR="006E0105" w:rsidRPr="008810CD" w14:paraId="15DBB4ED" w14:textId="77777777" w:rsidTr="006C346F">
        <w:tc>
          <w:tcPr>
            <w:tcW w:w="885" w:type="dxa"/>
          </w:tcPr>
          <w:p w14:paraId="2A211068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3.1.</w:t>
            </w:r>
            <w:r w:rsidR="006C346F">
              <w:rPr>
                <w:rFonts w:ascii="Times New Roman" w:hAnsi="Times New Roman" w:cs="Times New Roman"/>
              </w:rPr>
              <w:t>8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17F25D8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Пользование правами или выполнение обязанностей на основании правил и документов </w:t>
            </w:r>
            <w:r w:rsidR="006C346F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</w:tr>
      <w:tr w:rsidR="008810CD" w:rsidRPr="008810CD" w14:paraId="2F3224F8" w14:textId="77777777" w:rsidTr="006C346F">
        <w:trPr>
          <w:trHeight w:val="188"/>
        </w:trPr>
        <w:tc>
          <w:tcPr>
            <w:tcW w:w="885" w:type="dxa"/>
          </w:tcPr>
          <w:p w14:paraId="28B89954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</w:t>
            </w:r>
            <w:r w:rsidR="0016382D">
              <w:rPr>
                <w:rFonts w:ascii="Times New Roman" w:hAnsi="Times New Roman" w:cs="Times New Roman"/>
              </w:rPr>
              <w:t>2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4CDEEBF4" w14:textId="77777777" w:rsidR="008810CD" w:rsidRPr="008810CD" w:rsidRDefault="006C346F" w:rsidP="00881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Оператор</w:t>
            </w:r>
            <w:r w:rsidR="008810CD" w:rsidRPr="008810CD">
              <w:rPr>
                <w:rFonts w:ascii="Times New Roman" w:hAnsi="Times New Roman" w:cs="Times New Roman"/>
                <w:lang w:eastAsia="ru-RU"/>
              </w:rPr>
              <w:t xml:space="preserve"> осуществляет обработку следующих персональных данных:</w:t>
            </w:r>
          </w:p>
          <w:p w14:paraId="1F0ED193" w14:textId="5DD536DA" w:rsidR="008810CD" w:rsidRPr="008810CD" w:rsidRDefault="008810CD" w:rsidP="008810CD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10CD">
              <w:rPr>
                <w:rFonts w:ascii="Times New Roman" w:hAnsi="Times New Roman" w:cs="Times New Roman"/>
                <w:lang w:eastAsia="ru-RU"/>
              </w:rPr>
              <w:t>фамилия, имя</w:t>
            </w:r>
            <w:r w:rsidR="00250237">
              <w:rPr>
                <w:rFonts w:ascii="Times New Roman" w:hAnsi="Times New Roman" w:cs="Times New Roman"/>
                <w:lang w:eastAsia="ru-RU"/>
              </w:rPr>
              <w:t>, отчество</w:t>
            </w:r>
            <w:r w:rsidRPr="008810CD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168AB764" w14:textId="77777777" w:rsidR="008810CD" w:rsidRDefault="008810CD" w:rsidP="008810CD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10CD">
              <w:rPr>
                <w:rFonts w:ascii="Times New Roman" w:hAnsi="Times New Roman" w:cs="Times New Roman"/>
                <w:lang w:eastAsia="ru-RU"/>
              </w:rPr>
              <w:t>контактные данные, в том числе адрес электронной почты, номера телефонов;</w:t>
            </w:r>
          </w:p>
          <w:p w14:paraId="62AA39A3" w14:textId="14112CB4" w:rsidR="0016382D" w:rsidRDefault="0016382D" w:rsidP="008810CD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банковские реквизиты;</w:t>
            </w:r>
          </w:p>
          <w:p w14:paraId="71ECB1DB" w14:textId="0A6C753A" w:rsidR="00FD1FD6" w:rsidRPr="008810CD" w:rsidRDefault="00FD1FD6" w:rsidP="008810CD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адрес места жительства или иной адрес, указанный Пользователем, для доставки Товара</w:t>
            </w:r>
            <w:r w:rsidR="005D66F0">
              <w:rPr>
                <w:rFonts w:ascii="Times New Roman" w:hAnsi="Times New Roman" w:cs="Times New Roman"/>
                <w:lang w:eastAsia="ru-RU"/>
              </w:rPr>
              <w:t xml:space="preserve"> по договору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377218E7" w14:textId="77777777" w:rsidR="008810CD" w:rsidRPr="008810CD" w:rsidRDefault="008810CD" w:rsidP="008810CD">
            <w:pPr>
              <w:numPr>
                <w:ilvl w:val="0"/>
                <w:numId w:val="1"/>
              </w:numPr>
              <w:tabs>
                <w:tab w:val="clear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10CD">
              <w:rPr>
                <w:rFonts w:ascii="Times New Roman" w:hAnsi="Times New Roman" w:cs="Times New Roman"/>
                <w:lang w:eastAsia="ru-RU"/>
              </w:rPr>
              <w:t>иные персональные данные, предоставляемые Пользователями, необходимые для заключения и исполнения договоров.</w:t>
            </w:r>
          </w:p>
        </w:tc>
      </w:tr>
      <w:tr w:rsidR="008810CD" w:rsidRPr="008810CD" w14:paraId="11709D32" w14:textId="77777777" w:rsidTr="006C346F">
        <w:trPr>
          <w:trHeight w:val="173"/>
        </w:trPr>
        <w:tc>
          <w:tcPr>
            <w:tcW w:w="885" w:type="dxa"/>
          </w:tcPr>
          <w:p w14:paraId="31C109C6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</w:t>
            </w:r>
            <w:r w:rsidR="0016382D">
              <w:rPr>
                <w:rFonts w:ascii="Times New Roman" w:hAnsi="Times New Roman" w:cs="Times New Roman"/>
              </w:rPr>
              <w:t>3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5A0B5F0" w14:textId="42F775BC" w:rsidR="008810CD" w:rsidRPr="008810CD" w:rsidRDefault="008810CD" w:rsidP="00881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10CD">
              <w:rPr>
                <w:rFonts w:ascii="Times New Roman" w:hAnsi="Times New Roman" w:cs="Times New Roman"/>
                <w:lang w:eastAsia="ru-RU"/>
              </w:rPr>
              <w:t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здоровья.</w:t>
            </w:r>
          </w:p>
        </w:tc>
      </w:tr>
      <w:tr w:rsidR="006E0105" w:rsidRPr="008810CD" w14:paraId="3AA53BF3" w14:textId="77777777" w:rsidTr="006C346F">
        <w:tc>
          <w:tcPr>
            <w:tcW w:w="885" w:type="dxa"/>
          </w:tcPr>
          <w:p w14:paraId="284B34F2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3.</w:t>
            </w:r>
            <w:r w:rsidR="0016382D">
              <w:rPr>
                <w:rFonts w:ascii="Times New Roman" w:hAnsi="Times New Roman" w:cs="Times New Roman"/>
              </w:rPr>
              <w:t>4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683B0114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Устройство Субъекта автоматически передает технические данные: информацию, сохраненную в файлах </w:t>
            </w:r>
            <w:proofErr w:type="spellStart"/>
            <w:r w:rsidRPr="008810CD">
              <w:rPr>
                <w:rFonts w:ascii="Times New Roman" w:hAnsi="Times New Roman" w:cs="Times New Roman"/>
              </w:rPr>
              <w:t>куки</w:t>
            </w:r>
            <w:proofErr w:type="spellEnd"/>
            <w:r w:rsidRPr="008810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10CD">
              <w:rPr>
                <w:rFonts w:ascii="Times New Roman" w:hAnsi="Times New Roman" w:cs="Times New Roman"/>
              </w:rPr>
              <w:t>cookies</w:t>
            </w:r>
            <w:proofErr w:type="spellEnd"/>
            <w:r w:rsidRPr="008810CD">
              <w:rPr>
                <w:rFonts w:ascii="Times New Roman" w:hAnsi="Times New Roman" w:cs="Times New Roman"/>
              </w:rPr>
              <w:t>), информацию о браузере и его настройках, дате и времени доступа к мобильному приложению и/или сайту, адресах запрашиваемых страниц, действиях на сайте или в приложении, технических характеристиках устройства, IP-адресе и т.п.</w:t>
            </w:r>
          </w:p>
        </w:tc>
      </w:tr>
      <w:tr w:rsidR="006E0105" w:rsidRPr="008810CD" w14:paraId="6B2DD204" w14:textId="77777777" w:rsidTr="006C346F">
        <w:tc>
          <w:tcPr>
            <w:tcW w:w="885" w:type="dxa"/>
          </w:tcPr>
          <w:p w14:paraId="6FF9B164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59173A8B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105" w:rsidRPr="008810CD" w14:paraId="4596DCE0" w14:textId="77777777" w:rsidTr="006C346F">
        <w:tc>
          <w:tcPr>
            <w:tcW w:w="885" w:type="dxa"/>
          </w:tcPr>
          <w:p w14:paraId="57DED664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469" w:type="dxa"/>
          </w:tcPr>
          <w:p w14:paraId="1AD3ACBF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</w:tr>
      <w:tr w:rsidR="006E0105" w:rsidRPr="008810CD" w14:paraId="48A183D5" w14:textId="77777777" w:rsidTr="006C346F">
        <w:tc>
          <w:tcPr>
            <w:tcW w:w="885" w:type="dxa"/>
          </w:tcPr>
          <w:p w14:paraId="47A44DC6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469" w:type="dxa"/>
          </w:tcPr>
          <w:p w14:paraId="05487AF4" w14:textId="77777777" w:rsidR="006E0105" w:rsidRPr="008810CD" w:rsidRDefault="006C346F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864AD0" w:rsidRPr="008810CD">
              <w:rPr>
                <w:rFonts w:ascii="Times New Roman" w:hAnsi="Times New Roman" w:cs="Times New Roman"/>
              </w:rPr>
              <w:t xml:space="preserve"> осуществляет обработку персональных данных Субъектов в целях:</w:t>
            </w:r>
          </w:p>
        </w:tc>
      </w:tr>
      <w:tr w:rsidR="006E0105" w:rsidRPr="008810CD" w14:paraId="7C9A28C8" w14:textId="77777777" w:rsidTr="006C346F">
        <w:tc>
          <w:tcPr>
            <w:tcW w:w="885" w:type="dxa"/>
          </w:tcPr>
          <w:p w14:paraId="774B6E1F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</w:t>
            </w:r>
            <w:r w:rsidR="00680915" w:rsidRPr="008810CD">
              <w:rPr>
                <w:rFonts w:ascii="Times New Roman" w:hAnsi="Times New Roman" w:cs="Times New Roman"/>
              </w:rPr>
              <w:t>1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23CCA31C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Исполнения обязанностей, предусмотренных законодательством РФ;</w:t>
            </w:r>
          </w:p>
        </w:tc>
      </w:tr>
      <w:tr w:rsidR="006E0105" w:rsidRPr="008810CD" w14:paraId="26AE3BB1" w14:textId="77777777" w:rsidTr="006C346F">
        <w:tc>
          <w:tcPr>
            <w:tcW w:w="885" w:type="dxa"/>
          </w:tcPr>
          <w:p w14:paraId="411B8907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8469" w:type="dxa"/>
          </w:tcPr>
          <w:p w14:paraId="58649B7F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Оформления, выполнения, прекращения гражданско-правовых отношений;</w:t>
            </w:r>
          </w:p>
        </w:tc>
      </w:tr>
      <w:tr w:rsidR="006E0105" w:rsidRPr="008810CD" w14:paraId="1B864D7B" w14:textId="77777777" w:rsidTr="006C346F">
        <w:tc>
          <w:tcPr>
            <w:tcW w:w="885" w:type="dxa"/>
          </w:tcPr>
          <w:p w14:paraId="0534C601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8469" w:type="dxa"/>
          </w:tcPr>
          <w:p w14:paraId="549CB987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Исполнения требований законов о налогообложении;</w:t>
            </w:r>
          </w:p>
        </w:tc>
      </w:tr>
      <w:tr w:rsidR="006E0105" w:rsidRPr="008810CD" w14:paraId="64A9CED3" w14:textId="77777777" w:rsidTr="006C346F">
        <w:tc>
          <w:tcPr>
            <w:tcW w:w="885" w:type="dxa"/>
          </w:tcPr>
          <w:p w14:paraId="42B16741" w14:textId="2101D5F5" w:rsidR="006E0105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</w:t>
            </w:r>
            <w:r w:rsidR="00FD1FD6">
              <w:rPr>
                <w:rFonts w:ascii="Times New Roman" w:hAnsi="Times New Roman" w:cs="Times New Roman"/>
              </w:rPr>
              <w:t>4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  <w:p w14:paraId="2AD301DB" w14:textId="77777777" w:rsidR="00A8065E" w:rsidRPr="008810CD" w:rsidRDefault="00A8065E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7BFAEED8" w14:textId="77777777" w:rsidR="00A8065E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Урегулирования споров, возникших между Субъектом и Оператором, как судебных, так и внесудебных</w:t>
            </w:r>
            <w:r w:rsidR="00680915" w:rsidRPr="008810CD">
              <w:rPr>
                <w:rFonts w:ascii="Times New Roman" w:hAnsi="Times New Roman" w:cs="Times New Roman"/>
              </w:rPr>
              <w:t>;</w:t>
            </w:r>
          </w:p>
        </w:tc>
      </w:tr>
      <w:tr w:rsidR="006E0105" w:rsidRPr="008810CD" w14:paraId="426EBD09" w14:textId="77777777" w:rsidTr="006C346F">
        <w:tc>
          <w:tcPr>
            <w:tcW w:w="885" w:type="dxa"/>
          </w:tcPr>
          <w:p w14:paraId="61706651" w14:textId="043D5FCE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4.1.</w:t>
            </w:r>
            <w:r w:rsidR="00FD1FD6">
              <w:rPr>
                <w:rFonts w:ascii="Times New Roman" w:hAnsi="Times New Roman" w:cs="Times New Roman"/>
              </w:rPr>
              <w:t>5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30122052" w14:textId="77777777" w:rsidR="006E0105" w:rsidRPr="008810CD" w:rsidRDefault="00864AD0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Рекламы</w:t>
            </w:r>
            <w:r w:rsidR="00680915" w:rsidRPr="008810CD">
              <w:rPr>
                <w:rFonts w:ascii="Times New Roman" w:hAnsi="Times New Roman" w:cs="Times New Roman"/>
              </w:rPr>
              <w:t xml:space="preserve"> товаров и услуг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</w:tr>
      <w:tr w:rsidR="006E0105" w:rsidRPr="008810CD" w14:paraId="52A443E7" w14:textId="77777777" w:rsidTr="006C346F">
        <w:tc>
          <w:tcPr>
            <w:tcW w:w="885" w:type="dxa"/>
          </w:tcPr>
          <w:p w14:paraId="2D56D48B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77249CE7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105" w:rsidRPr="008810CD" w14:paraId="4719E561" w14:textId="77777777" w:rsidTr="006C346F">
        <w:tc>
          <w:tcPr>
            <w:tcW w:w="885" w:type="dxa"/>
          </w:tcPr>
          <w:p w14:paraId="02CDC3AC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469" w:type="dxa"/>
          </w:tcPr>
          <w:p w14:paraId="2AD84D4A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6E0105" w:rsidRPr="008810CD" w14:paraId="46E924E3" w14:textId="77777777" w:rsidTr="006C346F">
        <w:tc>
          <w:tcPr>
            <w:tcW w:w="885" w:type="dxa"/>
          </w:tcPr>
          <w:p w14:paraId="47818E62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469" w:type="dxa"/>
          </w:tcPr>
          <w:p w14:paraId="50401EC4" w14:textId="77777777" w:rsidR="006E0105" w:rsidRPr="008810CD" w:rsidRDefault="006C346F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680915" w:rsidRPr="008810CD">
              <w:rPr>
                <w:rFonts w:ascii="Times New Roman" w:hAnsi="Times New Roman" w:cs="Times New Roman"/>
              </w:rPr>
              <w:t xml:space="preserve"> обрабатывает персональные данные с согласия Субъекта.</w:t>
            </w:r>
          </w:p>
        </w:tc>
      </w:tr>
      <w:tr w:rsidR="006E0105" w:rsidRPr="008810CD" w14:paraId="744CDEB4" w14:textId="77777777" w:rsidTr="006C346F">
        <w:tc>
          <w:tcPr>
            <w:tcW w:w="885" w:type="dxa"/>
          </w:tcPr>
          <w:p w14:paraId="7938F094" w14:textId="77777777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469" w:type="dxa"/>
          </w:tcPr>
          <w:p w14:paraId="18724EFC" w14:textId="0F26945D" w:rsidR="008810CD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Субъект дает согласие на обработку персональных данных при </w:t>
            </w:r>
            <w:r w:rsidR="00FD1FD6">
              <w:rPr>
                <w:rFonts w:ascii="Times New Roman" w:hAnsi="Times New Roman" w:cs="Times New Roman"/>
              </w:rPr>
              <w:t>заполнении заявки на Товар или Услугу</w:t>
            </w:r>
            <w:r w:rsidRPr="008810CD">
              <w:rPr>
                <w:rFonts w:ascii="Times New Roman" w:hAnsi="Times New Roman" w:cs="Times New Roman"/>
              </w:rPr>
              <w:t xml:space="preserve"> на Сайте, в том числе при выполнении инструкции в интерфейсах Сайта, нажатия на специальные кнопки</w:t>
            </w:r>
            <w:r w:rsidR="00A8065E">
              <w:rPr>
                <w:rFonts w:ascii="Times New Roman" w:hAnsi="Times New Roman" w:cs="Times New Roman"/>
              </w:rPr>
              <w:t xml:space="preserve"> или</w:t>
            </w:r>
            <w:r w:rsidRPr="008810CD">
              <w:rPr>
                <w:rFonts w:ascii="Times New Roman" w:hAnsi="Times New Roman" w:cs="Times New Roman"/>
              </w:rPr>
              <w:t xml:space="preserve"> совершении иных действий. Согласие предоставляется в момент совершения Субъектом действий, выражающих согласие, на весь период использования Субъектом Сайта </w:t>
            </w:r>
            <w:r w:rsidR="00FD1FD6">
              <w:rPr>
                <w:rFonts w:ascii="Times New Roman" w:hAnsi="Times New Roman" w:cs="Times New Roman"/>
              </w:rPr>
              <w:t>до</w:t>
            </w:r>
            <w:r w:rsidRPr="008810CD">
              <w:rPr>
                <w:rFonts w:ascii="Times New Roman" w:hAnsi="Times New Roman" w:cs="Times New Roman"/>
              </w:rPr>
              <w:t xml:space="preserve"> даты достижения цели обработки персональных данных</w:t>
            </w:r>
            <w:r w:rsidR="00FD1FD6">
              <w:rPr>
                <w:rFonts w:ascii="Times New Roman" w:hAnsi="Times New Roman" w:cs="Times New Roman"/>
              </w:rPr>
              <w:t xml:space="preserve"> или </w:t>
            </w:r>
            <w:r w:rsidR="005D66F0">
              <w:rPr>
                <w:rFonts w:ascii="Times New Roman" w:hAnsi="Times New Roman" w:cs="Times New Roman"/>
              </w:rPr>
              <w:t xml:space="preserve">до даты </w:t>
            </w:r>
            <w:r w:rsidR="00FD1FD6">
              <w:rPr>
                <w:rFonts w:ascii="Times New Roman" w:hAnsi="Times New Roman" w:cs="Times New Roman"/>
              </w:rPr>
              <w:t>отзыва согласия Субъекта</w:t>
            </w:r>
            <w:r w:rsidRPr="008810C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810CD" w:rsidRPr="008810CD" w14:paraId="6A2B9C4F" w14:textId="77777777" w:rsidTr="006C346F">
        <w:tc>
          <w:tcPr>
            <w:tcW w:w="885" w:type="dxa"/>
          </w:tcPr>
          <w:p w14:paraId="44089255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469" w:type="dxa"/>
          </w:tcPr>
          <w:p w14:paraId="17E292EF" w14:textId="08A9B659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58714F">
              <w:rPr>
                <w:rFonts w:ascii="Times New Roman" w:hAnsi="Times New Roman" w:cs="Times New Roman"/>
              </w:rPr>
              <w:t>Моментом принятия Согласия является проставление Субъектом отметки (символа «галочка») в поле слева от фразы «Даю согласие на обработку своих персональных данных»</w:t>
            </w:r>
            <w:r w:rsidRPr="008810CD">
              <w:rPr>
                <w:rFonts w:ascii="Times New Roman" w:hAnsi="Times New Roman" w:cs="Times New Roman"/>
              </w:rPr>
              <w:t xml:space="preserve"> на Сайте.</w:t>
            </w:r>
            <w:r>
              <w:rPr>
                <w:rFonts w:ascii="Times New Roman" w:hAnsi="Times New Roman" w:cs="Times New Roman"/>
              </w:rPr>
              <w:t xml:space="preserve"> Согласием также считается совершение Субъектом иных действий, выражающих волю Субъекта на предоставление согласия (к примеру, самостоятельное оставление данных Субъектом и в иных случаях</w:t>
            </w:r>
            <w:r w:rsidR="007B0799">
              <w:rPr>
                <w:rFonts w:ascii="Times New Roman" w:hAnsi="Times New Roman" w:cs="Times New Roman"/>
              </w:rPr>
              <w:t>,</w:t>
            </w:r>
            <w:r w:rsidR="007B0799">
              <w:t xml:space="preserve"> </w:t>
            </w:r>
            <w:r w:rsidR="007B0799" w:rsidRPr="007B0799">
              <w:rPr>
                <w:rFonts w:ascii="Times New Roman" w:hAnsi="Times New Roman" w:cs="Times New Roman"/>
              </w:rPr>
              <w:t>когда это прямо предусмотрено соответствующим интерфейсом Сайта или функционалом сервиса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8810CD" w:rsidRPr="008810CD" w14:paraId="53C1C890" w14:textId="77777777" w:rsidTr="006C346F">
        <w:tc>
          <w:tcPr>
            <w:tcW w:w="885" w:type="dxa"/>
          </w:tcPr>
          <w:p w14:paraId="1AA28546" w14:textId="77777777" w:rsid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  <w:p w14:paraId="26187976" w14:textId="7B4327E8" w:rsidR="005D66F0" w:rsidRPr="008810CD" w:rsidRDefault="005D66F0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5.4.1.</w:t>
            </w:r>
          </w:p>
        </w:tc>
        <w:tc>
          <w:tcPr>
            <w:tcW w:w="8469" w:type="dxa"/>
          </w:tcPr>
          <w:p w14:paraId="13F879E3" w14:textId="77777777" w:rsid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Соглашаясь на обработку персональных данных Субъект</w:t>
            </w:r>
            <w:r w:rsidRPr="008810CD">
              <w:rPr>
                <w:rFonts w:ascii="Times New Roman" w:hAnsi="Times New Roman" w:cs="Times New Roman"/>
              </w:rPr>
              <w:t>:</w:t>
            </w:r>
          </w:p>
          <w:p w14:paraId="3E68C106" w14:textId="3C553BBF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10CD">
              <w:rPr>
                <w:rFonts w:ascii="Times New Roman" w:hAnsi="Times New Roman" w:cs="Times New Roman"/>
              </w:rPr>
              <w:t xml:space="preserve">ыражает </w:t>
            </w:r>
            <w:r w:rsidR="003D0BED">
              <w:rPr>
                <w:rFonts w:ascii="Times New Roman" w:hAnsi="Times New Roman" w:cs="Times New Roman"/>
              </w:rPr>
              <w:t>с</w:t>
            </w:r>
            <w:r w:rsidRPr="008810CD">
              <w:rPr>
                <w:rFonts w:ascii="Times New Roman" w:hAnsi="Times New Roman" w:cs="Times New Roman"/>
              </w:rPr>
              <w:t>огласие на обработку персональных данных без оговорок и ограничений;</w:t>
            </w:r>
          </w:p>
        </w:tc>
      </w:tr>
      <w:tr w:rsidR="008810CD" w:rsidRPr="008810CD" w14:paraId="505FED58" w14:textId="77777777" w:rsidTr="006C346F">
        <w:tc>
          <w:tcPr>
            <w:tcW w:w="885" w:type="dxa"/>
          </w:tcPr>
          <w:p w14:paraId="4C381DCB" w14:textId="06896036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</w:t>
            </w:r>
            <w:r w:rsidR="005D66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1FDBDAA7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10CD">
              <w:rPr>
                <w:rFonts w:ascii="Times New Roman" w:hAnsi="Times New Roman" w:cs="Times New Roman"/>
              </w:rPr>
              <w:t>одтверждает, что все указанные им данные достоверны и принадлежат лично ему;</w:t>
            </w:r>
          </w:p>
        </w:tc>
      </w:tr>
      <w:tr w:rsidR="008810CD" w:rsidRPr="008810CD" w14:paraId="6BCDC391" w14:textId="77777777" w:rsidTr="006C346F">
        <w:tc>
          <w:tcPr>
            <w:tcW w:w="885" w:type="dxa"/>
          </w:tcPr>
          <w:p w14:paraId="0B21170C" w14:textId="334642DE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  <w:r w:rsidR="005D66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0F7DE52E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10CD">
              <w:rPr>
                <w:rFonts w:ascii="Times New Roman" w:hAnsi="Times New Roman" w:cs="Times New Roman"/>
              </w:rPr>
              <w:t>одтверждает, что, давая Согласие, он действует свободно, своей волей и в своем интересе.</w:t>
            </w:r>
          </w:p>
        </w:tc>
      </w:tr>
      <w:tr w:rsidR="008810CD" w:rsidRPr="008810CD" w14:paraId="51970A33" w14:textId="77777777" w:rsidTr="006C346F">
        <w:tc>
          <w:tcPr>
            <w:tcW w:w="885" w:type="dxa"/>
          </w:tcPr>
          <w:p w14:paraId="4FD471CF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469" w:type="dxa"/>
          </w:tcPr>
          <w:p w14:paraId="241EEDD7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предоставляет согласие</w:t>
            </w:r>
            <w:r w:rsidRPr="008810CD">
              <w:rPr>
                <w:rFonts w:ascii="Times New Roman" w:hAnsi="Times New Roman" w:cs="Times New Roman"/>
              </w:rPr>
              <w:t xml:space="preserve"> на обработку персональных данных, как без использования средств автоматизации, так и с их использованием.</w:t>
            </w:r>
          </w:p>
        </w:tc>
      </w:tr>
      <w:tr w:rsidR="006E0105" w:rsidRPr="008810CD" w14:paraId="23DF39B8" w14:textId="77777777" w:rsidTr="006C346F">
        <w:tc>
          <w:tcPr>
            <w:tcW w:w="885" w:type="dxa"/>
          </w:tcPr>
          <w:p w14:paraId="2A6F301A" w14:textId="0F9E9060" w:rsidR="006E0105" w:rsidRPr="008810CD" w:rsidRDefault="00680915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5.</w:t>
            </w:r>
            <w:r w:rsidR="005D66F0">
              <w:rPr>
                <w:rFonts w:ascii="Times New Roman" w:hAnsi="Times New Roman" w:cs="Times New Roman"/>
              </w:rPr>
              <w:t>6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06952CAA" w14:textId="00BBE38F" w:rsidR="006E0105" w:rsidRPr="008810CD" w:rsidRDefault="006C346F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680915" w:rsidRPr="008810CD">
              <w:rPr>
                <w:rFonts w:ascii="Times New Roman" w:hAnsi="Times New Roman" w:cs="Times New Roman"/>
              </w:rPr>
              <w:t xml:space="preserve"> обрабатывает персональные данные для заключения, исполнения, изменения или прекращения договоров; для осуществления прав и законных интересов </w:t>
            </w:r>
            <w:r w:rsidR="00FD1FD6">
              <w:rPr>
                <w:rFonts w:ascii="Times New Roman" w:hAnsi="Times New Roman" w:cs="Times New Roman"/>
              </w:rPr>
              <w:t>Оператора</w:t>
            </w:r>
            <w:r w:rsidR="00680915" w:rsidRPr="008810CD">
              <w:rPr>
                <w:rFonts w:ascii="Times New Roman" w:hAnsi="Times New Roman" w:cs="Times New Roman"/>
              </w:rPr>
              <w:t xml:space="preserve"> или третьих лиц, если при этом не нарушаются права и свободы</w:t>
            </w:r>
            <w:r w:rsidR="00FD1FD6">
              <w:rPr>
                <w:rFonts w:ascii="Times New Roman" w:hAnsi="Times New Roman" w:cs="Times New Roman"/>
              </w:rPr>
              <w:t xml:space="preserve"> Пользователя</w:t>
            </w:r>
            <w:r w:rsidR="00680915" w:rsidRPr="008810CD">
              <w:rPr>
                <w:rFonts w:ascii="Times New Roman" w:hAnsi="Times New Roman" w:cs="Times New Roman"/>
              </w:rPr>
              <w:t xml:space="preserve">; для выполнения обязанностей, возложенных на </w:t>
            </w:r>
            <w:r w:rsidR="00B2545B">
              <w:rPr>
                <w:rFonts w:ascii="Times New Roman" w:hAnsi="Times New Roman" w:cs="Times New Roman"/>
              </w:rPr>
              <w:t>Оператора</w:t>
            </w:r>
            <w:r w:rsidR="00680915" w:rsidRPr="008810CD">
              <w:rPr>
                <w:rFonts w:ascii="Times New Roman" w:hAnsi="Times New Roman" w:cs="Times New Roman"/>
              </w:rPr>
              <w:t xml:space="preserve"> законодательством.</w:t>
            </w:r>
          </w:p>
        </w:tc>
      </w:tr>
      <w:tr w:rsidR="006E0105" w:rsidRPr="008810CD" w14:paraId="03C8D662" w14:textId="77777777" w:rsidTr="006C346F">
        <w:tc>
          <w:tcPr>
            <w:tcW w:w="885" w:type="dxa"/>
          </w:tcPr>
          <w:p w14:paraId="45B61804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75C438ED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105" w:rsidRPr="008810CD" w14:paraId="001FF117" w14:textId="77777777" w:rsidTr="006C346F">
        <w:tc>
          <w:tcPr>
            <w:tcW w:w="885" w:type="dxa"/>
          </w:tcPr>
          <w:p w14:paraId="4AD531DC" w14:textId="77777777" w:rsidR="006E0105" w:rsidRPr="008810CD" w:rsidRDefault="00E252A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469" w:type="dxa"/>
          </w:tcPr>
          <w:p w14:paraId="6FE6B0F7" w14:textId="77777777" w:rsidR="006E0105" w:rsidRPr="008810CD" w:rsidRDefault="00E252A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Передача персональных данных третьим лицам</w:t>
            </w:r>
          </w:p>
        </w:tc>
      </w:tr>
      <w:tr w:rsidR="006E0105" w:rsidRPr="008810CD" w14:paraId="004F47D8" w14:textId="77777777" w:rsidTr="006C346F">
        <w:tc>
          <w:tcPr>
            <w:tcW w:w="885" w:type="dxa"/>
          </w:tcPr>
          <w:p w14:paraId="6470AE7C" w14:textId="77777777" w:rsidR="006E0105" w:rsidRPr="008810CD" w:rsidRDefault="00E252A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469" w:type="dxa"/>
          </w:tcPr>
          <w:p w14:paraId="51E2AE8D" w14:textId="77777777" w:rsidR="006E0105" w:rsidRPr="008810CD" w:rsidRDefault="006C346F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E252AB" w:rsidRPr="008810CD">
              <w:rPr>
                <w:rFonts w:ascii="Times New Roman" w:hAnsi="Times New Roman" w:cs="Times New Roman"/>
              </w:rPr>
              <w:t xml:space="preserve"> может передавать персональные данные или поручать их обработку третьим лицам.</w:t>
            </w:r>
          </w:p>
        </w:tc>
      </w:tr>
      <w:tr w:rsidR="006E0105" w:rsidRPr="008810CD" w14:paraId="50DCFD04" w14:textId="77777777" w:rsidTr="006C346F">
        <w:tc>
          <w:tcPr>
            <w:tcW w:w="885" w:type="dxa"/>
          </w:tcPr>
          <w:p w14:paraId="7C83DD2A" w14:textId="77777777" w:rsidR="006E0105" w:rsidRPr="008810CD" w:rsidRDefault="00E252AB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469" w:type="dxa"/>
          </w:tcPr>
          <w:p w14:paraId="69C8A132" w14:textId="3D54DD1F" w:rsidR="006E0105" w:rsidRPr="008810CD" w:rsidRDefault="006C346F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E252AB" w:rsidRPr="008810CD">
              <w:rPr>
                <w:rFonts w:ascii="Times New Roman" w:hAnsi="Times New Roman" w:cs="Times New Roman"/>
              </w:rPr>
              <w:t xml:space="preserve"> вправе передать персональные данные Субъекта партнерам, участвующим в предоставлении сервисов, а также государственным органам при наличии обязанности в соответствии с законом, в том числе банкам при проведении расчетов и использовании банковских сервисов, компаниям, оказывающим</w:t>
            </w:r>
            <w:r w:rsidR="007B0799" w:rsidRPr="007B0799">
              <w:rPr>
                <w:rFonts w:ascii="Times New Roman" w:hAnsi="Times New Roman" w:cs="Times New Roman"/>
              </w:rPr>
              <w:t xml:space="preserve"> услуги по обработке платежей, доставке товаров, обслуживанию ИТ-инфраструктуры.</w:t>
            </w:r>
          </w:p>
        </w:tc>
      </w:tr>
      <w:tr w:rsidR="006E0105" w:rsidRPr="008810CD" w14:paraId="6DE878E5" w14:textId="77777777" w:rsidTr="006C346F">
        <w:tc>
          <w:tcPr>
            <w:tcW w:w="885" w:type="dxa"/>
          </w:tcPr>
          <w:p w14:paraId="48E353FA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54196946" w14:textId="77777777" w:rsidR="006E0105" w:rsidRPr="008810CD" w:rsidRDefault="006E0105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105" w:rsidRPr="008810CD" w14:paraId="314557B2" w14:textId="77777777" w:rsidTr="006C346F">
        <w:tc>
          <w:tcPr>
            <w:tcW w:w="885" w:type="dxa"/>
          </w:tcPr>
          <w:p w14:paraId="0A72DA90" w14:textId="77777777" w:rsidR="006E0105" w:rsidRPr="008810CD" w:rsidRDefault="00B2545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810CD" w:rsidRPr="008810CD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469" w:type="dxa"/>
          </w:tcPr>
          <w:p w14:paraId="7337730B" w14:textId="77777777" w:rsidR="006E0105" w:rsidRPr="008810CD" w:rsidRDefault="008810CD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6E0105" w:rsidRPr="008810CD" w14:paraId="3C534B67" w14:textId="77777777" w:rsidTr="006C346F">
        <w:trPr>
          <w:trHeight w:val="207"/>
        </w:trPr>
        <w:tc>
          <w:tcPr>
            <w:tcW w:w="885" w:type="dxa"/>
          </w:tcPr>
          <w:p w14:paraId="4C421451" w14:textId="77777777" w:rsidR="006E0105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9" w:type="dxa"/>
          </w:tcPr>
          <w:p w14:paraId="1E123A4D" w14:textId="77777777" w:rsidR="006E0105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Для защиты персональных данных </w:t>
            </w:r>
            <w:r w:rsidR="00B2545B">
              <w:rPr>
                <w:rFonts w:ascii="Times New Roman" w:hAnsi="Times New Roman" w:cs="Times New Roman"/>
              </w:rPr>
              <w:t>Оператором</w:t>
            </w:r>
            <w:r w:rsidRPr="008810CD">
              <w:rPr>
                <w:rFonts w:ascii="Times New Roman" w:hAnsi="Times New Roman" w:cs="Times New Roman"/>
              </w:rPr>
              <w:t xml:space="preserve"> приняты меры:</w:t>
            </w:r>
          </w:p>
        </w:tc>
      </w:tr>
      <w:tr w:rsidR="008810CD" w:rsidRPr="008810CD" w14:paraId="478FB5E6" w14:textId="77777777" w:rsidTr="006C346F">
        <w:trPr>
          <w:trHeight w:val="207"/>
        </w:trPr>
        <w:tc>
          <w:tcPr>
            <w:tcW w:w="885" w:type="dxa"/>
          </w:tcPr>
          <w:p w14:paraId="6280876E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8469" w:type="dxa"/>
          </w:tcPr>
          <w:p w14:paraId="77D87F11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Издана настоящая Политика обработки персональных данных, утверждены локальные акты по вопросам обработки и защиты персональных данных;</w:t>
            </w:r>
          </w:p>
        </w:tc>
      </w:tr>
      <w:tr w:rsidR="008810CD" w:rsidRPr="008810CD" w14:paraId="3C316C60" w14:textId="77777777" w:rsidTr="006C346F">
        <w:trPr>
          <w:trHeight w:val="207"/>
        </w:trPr>
        <w:tc>
          <w:tcPr>
            <w:tcW w:w="885" w:type="dxa"/>
          </w:tcPr>
          <w:p w14:paraId="581A1523" w14:textId="073C9E19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  <w:r w:rsidR="00FD1FD6">
              <w:rPr>
                <w:rFonts w:ascii="Times New Roman" w:hAnsi="Times New Roman" w:cs="Times New Roman"/>
              </w:rPr>
              <w:t>2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7BA9CD2F" w14:textId="0818BC74" w:rsidR="008810CD" w:rsidRPr="008810CD" w:rsidRDefault="00FD1FD6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810CD" w:rsidRPr="008810CD">
              <w:rPr>
                <w:rFonts w:ascii="Times New Roman" w:hAnsi="Times New Roman" w:cs="Times New Roman"/>
              </w:rPr>
              <w:t>азначено лицо, ответственное за организацию обработки персональных данных;</w:t>
            </w:r>
          </w:p>
        </w:tc>
      </w:tr>
      <w:tr w:rsidR="008810CD" w:rsidRPr="008810CD" w14:paraId="70E9584D" w14:textId="77777777" w:rsidTr="006C346F">
        <w:trPr>
          <w:trHeight w:val="207"/>
        </w:trPr>
        <w:tc>
          <w:tcPr>
            <w:tcW w:w="885" w:type="dxa"/>
          </w:tcPr>
          <w:p w14:paraId="4F1772B8" w14:textId="30518E20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  <w:r w:rsidR="00FD1FD6">
              <w:rPr>
                <w:rFonts w:ascii="Times New Roman" w:hAnsi="Times New Roman" w:cs="Times New Roman"/>
              </w:rPr>
              <w:t>3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198E07F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Осуществляется регулярная проверка процессов и документов </w:t>
            </w:r>
            <w:r w:rsidR="00B2545B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 xml:space="preserve"> на предмет их соответствия закону;</w:t>
            </w:r>
          </w:p>
        </w:tc>
      </w:tr>
      <w:tr w:rsidR="008810CD" w:rsidRPr="008810CD" w14:paraId="362A31E9" w14:textId="77777777" w:rsidTr="006C346F">
        <w:trPr>
          <w:trHeight w:val="207"/>
        </w:trPr>
        <w:tc>
          <w:tcPr>
            <w:tcW w:w="885" w:type="dxa"/>
          </w:tcPr>
          <w:p w14:paraId="42ED7EF4" w14:textId="6FEB8984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  <w:r w:rsidR="00FD1FD6">
              <w:rPr>
                <w:rFonts w:ascii="Times New Roman" w:hAnsi="Times New Roman" w:cs="Times New Roman"/>
              </w:rPr>
              <w:t>4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2C2C2F95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Производится оценка рисков и вреда, который может быть причинен при нарушении законодательства о персональных данных;</w:t>
            </w:r>
          </w:p>
        </w:tc>
      </w:tr>
      <w:tr w:rsidR="008810CD" w:rsidRPr="008810CD" w14:paraId="7D3F47AF" w14:textId="77777777" w:rsidTr="006C346F">
        <w:trPr>
          <w:trHeight w:val="207"/>
        </w:trPr>
        <w:tc>
          <w:tcPr>
            <w:tcW w:w="885" w:type="dxa"/>
          </w:tcPr>
          <w:p w14:paraId="0BC975C3" w14:textId="4D747813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  <w:r w:rsidR="00FD1FD6">
              <w:rPr>
                <w:rFonts w:ascii="Times New Roman" w:hAnsi="Times New Roman" w:cs="Times New Roman"/>
              </w:rPr>
              <w:t>5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4AB78392" w14:textId="00E42F8D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Доступ к персональным данным </w:t>
            </w:r>
            <w:r w:rsidR="00F51EE0" w:rsidRPr="00F51EE0">
              <w:rPr>
                <w:rFonts w:ascii="Times New Roman" w:hAnsi="Times New Roman" w:cs="Times New Roman"/>
              </w:rPr>
              <w:t>предоставляется только уполномоченным лицам Оператора</w:t>
            </w:r>
            <w:r w:rsidRPr="008810CD">
              <w:rPr>
                <w:rFonts w:ascii="Times New Roman" w:hAnsi="Times New Roman" w:cs="Times New Roman"/>
              </w:rPr>
              <w:t>;</w:t>
            </w:r>
          </w:p>
        </w:tc>
      </w:tr>
      <w:tr w:rsidR="008810CD" w:rsidRPr="008810CD" w14:paraId="084FC13D" w14:textId="77777777" w:rsidTr="006C346F">
        <w:trPr>
          <w:trHeight w:val="207"/>
        </w:trPr>
        <w:tc>
          <w:tcPr>
            <w:tcW w:w="885" w:type="dxa"/>
          </w:tcPr>
          <w:p w14:paraId="7FAE07FF" w14:textId="1B4A3611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  <w:r w:rsidR="00FD1FD6">
              <w:rPr>
                <w:rFonts w:ascii="Times New Roman" w:hAnsi="Times New Roman" w:cs="Times New Roman"/>
              </w:rPr>
              <w:t>6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5275B28E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Применяются правовые, организационные и технические меры для обеспечения безопасности персональных данных.</w:t>
            </w:r>
          </w:p>
        </w:tc>
      </w:tr>
      <w:tr w:rsidR="008810CD" w:rsidRPr="008810CD" w14:paraId="5CF5C13A" w14:textId="77777777" w:rsidTr="006C346F">
        <w:trPr>
          <w:trHeight w:val="207"/>
        </w:trPr>
        <w:tc>
          <w:tcPr>
            <w:tcW w:w="885" w:type="dxa"/>
          </w:tcPr>
          <w:p w14:paraId="76B4F7DB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17957D54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0CD" w:rsidRPr="008810CD" w14:paraId="7CCDB115" w14:textId="77777777" w:rsidTr="006C346F">
        <w:trPr>
          <w:trHeight w:val="207"/>
        </w:trPr>
        <w:tc>
          <w:tcPr>
            <w:tcW w:w="885" w:type="dxa"/>
          </w:tcPr>
          <w:p w14:paraId="5B02B35F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8810CD" w:rsidRPr="008810C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469" w:type="dxa"/>
          </w:tcPr>
          <w:p w14:paraId="11A83388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Хранение персональных данных</w:t>
            </w:r>
          </w:p>
        </w:tc>
      </w:tr>
      <w:tr w:rsidR="008810CD" w:rsidRPr="008810CD" w14:paraId="209F6058" w14:textId="77777777" w:rsidTr="006C346F">
        <w:trPr>
          <w:trHeight w:val="207"/>
        </w:trPr>
        <w:tc>
          <w:tcPr>
            <w:tcW w:w="885" w:type="dxa"/>
          </w:tcPr>
          <w:p w14:paraId="7A0F7A2C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9" w:type="dxa"/>
          </w:tcPr>
          <w:p w14:paraId="3ECEDA74" w14:textId="59BCAED6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8810CD" w:rsidRPr="008810CD">
              <w:rPr>
                <w:rFonts w:ascii="Times New Roman" w:hAnsi="Times New Roman" w:cs="Times New Roman"/>
              </w:rPr>
              <w:t xml:space="preserve"> осуществляет запись, систематизацию, накопление, хранение, уточнение (обновление, изменение), извлечение персональных данных Субъектов с использованием </w:t>
            </w:r>
            <w:r w:rsidR="003D0BED" w:rsidRPr="003D0BED">
              <w:rPr>
                <w:rFonts w:ascii="Times New Roman" w:hAnsi="Times New Roman" w:cs="Times New Roman"/>
              </w:rPr>
              <w:t>информационных систем, размещённых на территории Российской Федерации</w:t>
            </w:r>
            <w:r w:rsidR="003D0BED">
              <w:rPr>
                <w:rFonts w:ascii="Times New Roman" w:hAnsi="Times New Roman" w:cs="Times New Roman"/>
              </w:rPr>
              <w:t>.</w:t>
            </w:r>
          </w:p>
        </w:tc>
      </w:tr>
      <w:tr w:rsidR="008810CD" w:rsidRPr="008810CD" w14:paraId="0B6719A6" w14:textId="77777777" w:rsidTr="006C346F">
        <w:trPr>
          <w:trHeight w:val="207"/>
        </w:trPr>
        <w:tc>
          <w:tcPr>
            <w:tcW w:w="885" w:type="dxa"/>
          </w:tcPr>
          <w:p w14:paraId="7643F875" w14:textId="1324E232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  <w:r w:rsidR="005D66F0">
              <w:rPr>
                <w:rFonts w:ascii="Times New Roman" w:hAnsi="Times New Roman" w:cs="Times New Roman"/>
              </w:rPr>
              <w:t>2</w:t>
            </w:r>
            <w:r w:rsidR="008810CD" w:rsidRPr="00881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9" w:type="dxa"/>
          </w:tcPr>
          <w:p w14:paraId="289F8968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8810CD" w:rsidRPr="008810CD">
              <w:rPr>
                <w:rFonts w:ascii="Times New Roman" w:hAnsi="Times New Roman" w:cs="Times New Roman"/>
              </w:rPr>
              <w:t xml:space="preserve"> осуществляет хранение данных в соответствии со сроками обработки данных, необходимыми для достижения целей обработки, указанных в разделе 4 настоящей Политики.</w:t>
            </w:r>
          </w:p>
        </w:tc>
      </w:tr>
      <w:tr w:rsidR="008810CD" w:rsidRPr="008810CD" w14:paraId="6009B1B5" w14:textId="77777777" w:rsidTr="006C346F">
        <w:trPr>
          <w:trHeight w:val="207"/>
        </w:trPr>
        <w:tc>
          <w:tcPr>
            <w:tcW w:w="885" w:type="dxa"/>
          </w:tcPr>
          <w:p w14:paraId="0D4FB7FF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46525813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0CD" w:rsidRPr="008810CD" w14:paraId="19152452" w14:textId="77777777" w:rsidTr="006C346F">
        <w:trPr>
          <w:trHeight w:val="207"/>
        </w:trPr>
        <w:tc>
          <w:tcPr>
            <w:tcW w:w="885" w:type="dxa"/>
          </w:tcPr>
          <w:p w14:paraId="6EF360AA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810CD" w:rsidRPr="008810C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469" w:type="dxa"/>
          </w:tcPr>
          <w:p w14:paraId="09D059E4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Сроки обработки персональных данных</w:t>
            </w:r>
          </w:p>
        </w:tc>
      </w:tr>
      <w:tr w:rsidR="008810CD" w:rsidRPr="008810CD" w14:paraId="41578392" w14:textId="77777777" w:rsidTr="006C346F">
        <w:trPr>
          <w:trHeight w:val="207"/>
        </w:trPr>
        <w:tc>
          <w:tcPr>
            <w:tcW w:w="885" w:type="dxa"/>
          </w:tcPr>
          <w:p w14:paraId="5B1F22DF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810CD" w:rsidRPr="008810C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9" w:type="dxa"/>
          </w:tcPr>
          <w:p w14:paraId="5489B0FC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  <w:r w:rsidR="008810CD" w:rsidRPr="008810CD">
              <w:rPr>
                <w:rFonts w:ascii="Times New Roman" w:hAnsi="Times New Roman" w:cs="Times New Roman"/>
              </w:rPr>
              <w:t xml:space="preserve"> прекращает обработку персональных данных в сроки, установленные законом:</w:t>
            </w:r>
          </w:p>
        </w:tc>
      </w:tr>
      <w:tr w:rsidR="008810CD" w:rsidRPr="008810CD" w14:paraId="7FE44BF8" w14:textId="77777777" w:rsidTr="006C346F">
        <w:trPr>
          <w:trHeight w:val="207"/>
        </w:trPr>
        <w:tc>
          <w:tcPr>
            <w:tcW w:w="885" w:type="dxa"/>
          </w:tcPr>
          <w:p w14:paraId="555F5194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810CD" w:rsidRPr="008810CD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8469" w:type="dxa"/>
          </w:tcPr>
          <w:p w14:paraId="44C976ED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По достижении целей обработки, указанных в разделе 4 настоящей Политики, либо при утрате необходимости в их достижении (если нет других оснований для обработки, предусмотренных законодательством).</w:t>
            </w:r>
          </w:p>
        </w:tc>
      </w:tr>
      <w:tr w:rsidR="008810CD" w:rsidRPr="008810CD" w14:paraId="0D10F2C2" w14:textId="77777777" w:rsidTr="006C346F">
        <w:trPr>
          <w:trHeight w:val="207"/>
        </w:trPr>
        <w:tc>
          <w:tcPr>
            <w:tcW w:w="885" w:type="dxa"/>
          </w:tcPr>
          <w:p w14:paraId="74435C2E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8810CD" w:rsidRPr="008810CD"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8469" w:type="dxa"/>
          </w:tcPr>
          <w:p w14:paraId="573450EA" w14:textId="090658D5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По истечении срока согласия или при отзыве согласия (если нет других оснований для обработки, предусмотренных законодательством). </w:t>
            </w:r>
          </w:p>
        </w:tc>
      </w:tr>
      <w:tr w:rsidR="008810CD" w:rsidRPr="008810CD" w14:paraId="6424D3F0" w14:textId="77777777" w:rsidTr="006C346F">
        <w:trPr>
          <w:trHeight w:val="207"/>
        </w:trPr>
        <w:tc>
          <w:tcPr>
            <w:tcW w:w="885" w:type="dxa"/>
          </w:tcPr>
          <w:p w14:paraId="5E3DB678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810CD" w:rsidRPr="008810CD">
              <w:rPr>
                <w:rFonts w:ascii="Times New Roman" w:hAnsi="Times New Roman" w:cs="Times New Roman"/>
              </w:rPr>
              <w:t>.1.3.</w:t>
            </w:r>
          </w:p>
        </w:tc>
        <w:tc>
          <w:tcPr>
            <w:tcW w:w="8469" w:type="dxa"/>
          </w:tcPr>
          <w:p w14:paraId="008E0A11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При выявлении неправомерной обработки, если обеспечить правомерность невозможно;</w:t>
            </w:r>
          </w:p>
        </w:tc>
      </w:tr>
      <w:tr w:rsidR="008810CD" w:rsidRPr="008810CD" w14:paraId="11FF930C" w14:textId="77777777" w:rsidTr="006C346F">
        <w:trPr>
          <w:trHeight w:val="207"/>
        </w:trPr>
        <w:tc>
          <w:tcPr>
            <w:tcW w:w="885" w:type="dxa"/>
          </w:tcPr>
          <w:p w14:paraId="73E38D01" w14:textId="77777777" w:rsidR="008810CD" w:rsidRPr="008810CD" w:rsidRDefault="00B2545B" w:rsidP="008810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810CD" w:rsidRPr="008810CD">
              <w:rPr>
                <w:rFonts w:ascii="Times New Roman" w:hAnsi="Times New Roman" w:cs="Times New Roman"/>
              </w:rPr>
              <w:t>.1.4.</w:t>
            </w:r>
          </w:p>
        </w:tc>
        <w:tc>
          <w:tcPr>
            <w:tcW w:w="8469" w:type="dxa"/>
          </w:tcPr>
          <w:p w14:paraId="7BA55D77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При ликвидации </w:t>
            </w:r>
            <w:r w:rsidR="00B2545B">
              <w:rPr>
                <w:rFonts w:ascii="Times New Roman" w:hAnsi="Times New Roman" w:cs="Times New Roman"/>
              </w:rPr>
              <w:t>Оператора</w:t>
            </w:r>
            <w:r w:rsidRPr="008810CD">
              <w:rPr>
                <w:rFonts w:ascii="Times New Roman" w:hAnsi="Times New Roman" w:cs="Times New Roman"/>
              </w:rPr>
              <w:t>.</w:t>
            </w:r>
          </w:p>
        </w:tc>
      </w:tr>
      <w:tr w:rsidR="008810CD" w:rsidRPr="008810CD" w14:paraId="2665D6D7" w14:textId="77777777" w:rsidTr="006C346F">
        <w:trPr>
          <w:trHeight w:val="207"/>
        </w:trPr>
        <w:tc>
          <w:tcPr>
            <w:tcW w:w="885" w:type="dxa"/>
          </w:tcPr>
          <w:p w14:paraId="14B8EDBB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1584E585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0CD" w:rsidRPr="008810CD" w14:paraId="1642DC84" w14:textId="77777777" w:rsidTr="006C346F">
        <w:trPr>
          <w:trHeight w:val="81"/>
        </w:trPr>
        <w:tc>
          <w:tcPr>
            <w:tcW w:w="885" w:type="dxa"/>
          </w:tcPr>
          <w:p w14:paraId="2BEFC070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1</w:t>
            </w:r>
            <w:r w:rsidR="00B2545B">
              <w:rPr>
                <w:rFonts w:ascii="Times New Roman" w:hAnsi="Times New Roman" w:cs="Times New Roman"/>
                <w:b/>
                <w:bCs/>
              </w:rPr>
              <w:t>0</w:t>
            </w:r>
            <w:r w:rsidRPr="008810C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469" w:type="dxa"/>
          </w:tcPr>
          <w:p w14:paraId="27B6435C" w14:textId="40505582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  <w:b/>
                <w:bCs/>
              </w:rPr>
              <w:t>Отзыв согласия на обработку персональных данных</w:t>
            </w:r>
            <w:r w:rsidR="005D66F0">
              <w:rPr>
                <w:rFonts w:ascii="Times New Roman" w:hAnsi="Times New Roman" w:cs="Times New Roman"/>
                <w:b/>
                <w:bCs/>
              </w:rPr>
              <w:t xml:space="preserve"> или получение информации по вопросам персональных данных</w:t>
            </w:r>
          </w:p>
        </w:tc>
      </w:tr>
      <w:tr w:rsidR="008810CD" w:rsidRPr="008810CD" w14:paraId="64E11669" w14:textId="77777777" w:rsidTr="006C346F">
        <w:trPr>
          <w:trHeight w:val="161"/>
        </w:trPr>
        <w:tc>
          <w:tcPr>
            <w:tcW w:w="885" w:type="dxa"/>
          </w:tcPr>
          <w:p w14:paraId="1E12815B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>1</w:t>
            </w:r>
            <w:r w:rsidR="00B2545B">
              <w:rPr>
                <w:rFonts w:ascii="Times New Roman" w:hAnsi="Times New Roman" w:cs="Times New Roman"/>
              </w:rPr>
              <w:t>0</w:t>
            </w:r>
            <w:r w:rsidRPr="008810C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469" w:type="dxa"/>
          </w:tcPr>
          <w:p w14:paraId="46F94BE3" w14:textId="5FC7A604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  <w:r w:rsidRPr="008810CD">
              <w:rPr>
                <w:rFonts w:ascii="Times New Roman" w:hAnsi="Times New Roman" w:cs="Times New Roman"/>
              </w:rPr>
              <w:t xml:space="preserve">Чтобы отозвать согласие на обработку персональных данных или получить информацию по вопросам персональных данных, необходимо обратиться </w:t>
            </w:r>
            <w:r w:rsidR="00B2545B">
              <w:rPr>
                <w:rFonts w:ascii="Times New Roman" w:hAnsi="Times New Roman" w:cs="Times New Roman"/>
              </w:rPr>
              <w:t xml:space="preserve">к Оператору </w:t>
            </w:r>
            <w:r w:rsidRPr="00B2545B">
              <w:rPr>
                <w:rFonts w:ascii="Times New Roman" w:hAnsi="Times New Roman" w:cs="Times New Roman"/>
              </w:rPr>
              <w:t>посредством электронной почты:</w:t>
            </w:r>
            <w:r w:rsidR="00250237">
              <w:t xml:space="preserve"> </w:t>
            </w:r>
            <w:r w:rsidR="00250237" w:rsidRPr="00250237">
              <w:rPr>
                <w:rFonts w:ascii="Times New Roman" w:hAnsi="Times New Roman" w:cs="Times New Roman"/>
              </w:rPr>
              <w:t>info@kkaravaev.com</w:t>
            </w:r>
            <w:r w:rsidR="005D66F0">
              <w:rPr>
                <w:rFonts w:ascii="Times New Roman" w:hAnsi="Times New Roman" w:cs="Times New Roman"/>
              </w:rPr>
              <w:t>.</w:t>
            </w:r>
            <w:r w:rsidR="003D0BED">
              <w:t xml:space="preserve"> </w:t>
            </w:r>
            <w:r w:rsidR="003D0BED" w:rsidRPr="003D0BED">
              <w:rPr>
                <w:rFonts w:ascii="Times New Roman" w:hAnsi="Times New Roman" w:cs="Times New Roman"/>
              </w:rPr>
              <w:t xml:space="preserve">Оператор рассматривает запросы Субъекта по вопросам обработки персональных данных и отзыву согласия в срок, не превышающий </w:t>
            </w:r>
            <w:r w:rsidR="003D0BED">
              <w:rPr>
                <w:rFonts w:ascii="Times New Roman" w:hAnsi="Times New Roman" w:cs="Times New Roman"/>
              </w:rPr>
              <w:t>3</w:t>
            </w:r>
            <w:r w:rsidR="003D0BED" w:rsidRPr="003D0BED">
              <w:rPr>
                <w:rFonts w:ascii="Times New Roman" w:hAnsi="Times New Roman" w:cs="Times New Roman"/>
              </w:rPr>
              <w:t>0 (тридцати) календарных дней с момента поступления обращения.</w:t>
            </w:r>
          </w:p>
        </w:tc>
      </w:tr>
      <w:tr w:rsidR="008810CD" w:rsidRPr="008810CD" w14:paraId="4D54EB78" w14:textId="77777777" w:rsidTr="006C346F">
        <w:trPr>
          <w:trHeight w:val="196"/>
        </w:trPr>
        <w:tc>
          <w:tcPr>
            <w:tcW w:w="885" w:type="dxa"/>
          </w:tcPr>
          <w:p w14:paraId="2A2596E8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</w:tcPr>
          <w:p w14:paraId="7F1B172C" w14:textId="77777777" w:rsidR="008810CD" w:rsidRPr="008810CD" w:rsidRDefault="008810CD" w:rsidP="008810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DA376E" w14:textId="77777777" w:rsidR="003774A0" w:rsidRPr="008810CD" w:rsidRDefault="003774A0" w:rsidP="008810CD">
      <w:pPr>
        <w:jc w:val="both"/>
        <w:rPr>
          <w:rFonts w:ascii="Times New Roman" w:hAnsi="Times New Roman" w:cs="Times New Roman"/>
        </w:rPr>
      </w:pPr>
    </w:p>
    <w:p w14:paraId="478D52D3" w14:textId="77777777" w:rsidR="008810CD" w:rsidRPr="008810CD" w:rsidRDefault="008810CD" w:rsidP="008810CD">
      <w:pPr>
        <w:jc w:val="both"/>
        <w:rPr>
          <w:rFonts w:ascii="Times New Roman" w:hAnsi="Times New Roman" w:cs="Times New Roman"/>
        </w:rPr>
      </w:pPr>
    </w:p>
    <w:p w14:paraId="13AF36A8" w14:textId="77777777" w:rsidR="008810CD" w:rsidRPr="008810CD" w:rsidRDefault="008810CD" w:rsidP="008810CD">
      <w:pPr>
        <w:jc w:val="both"/>
        <w:rPr>
          <w:rFonts w:ascii="Times New Roman" w:hAnsi="Times New Roman" w:cs="Times New Roman"/>
        </w:rPr>
      </w:pPr>
    </w:p>
    <w:sectPr w:rsidR="008810CD" w:rsidRPr="008810CD" w:rsidSect="005D291C">
      <w:pgSz w:w="11900" w:h="16840"/>
      <w:pgMar w:top="1134" w:right="84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A0"/>
    <w:rsid w:val="00143473"/>
    <w:rsid w:val="0016382D"/>
    <w:rsid w:val="00197A08"/>
    <w:rsid w:val="001F1E02"/>
    <w:rsid w:val="00250237"/>
    <w:rsid w:val="00297D42"/>
    <w:rsid w:val="002A58C4"/>
    <w:rsid w:val="002B10AA"/>
    <w:rsid w:val="003774A0"/>
    <w:rsid w:val="00397EA2"/>
    <w:rsid w:val="003D0BED"/>
    <w:rsid w:val="0058714F"/>
    <w:rsid w:val="005D291C"/>
    <w:rsid w:val="005D66F0"/>
    <w:rsid w:val="00680915"/>
    <w:rsid w:val="006B226C"/>
    <w:rsid w:val="006B6CA1"/>
    <w:rsid w:val="006C346F"/>
    <w:rsid w:val="006E0105"/>
    <w:rsid w:val="00773D64"/>
    <w:rsid w:val="007B0799"/>
    <w:rsid w:val="007D3F1A"/>
    <w:rsid w:val="00864AD0"/>
    <w:rsid w:val="00874D5E"/>
    <w:rsid w:val="008810CD"/>
    <w:rsid w:val="008F0B9B"/>
    <w:rsid w:val="00917F0C"/>
    <w:rsid w:val="00A52E3C"/>
    <w:rsid w:val="00A7749E"/>
    <w:rsid w:val="00A8065E"/>
    <w:rsid w:val="00B2545B"/>
    <w:rsid w:val="00BA0157"/>
    <w:rsid w:val="00E252AB"/>
    <w:rsid w:val="00F478BC"/>
    <w:rsid w:val="00F51EE0"/>
    <w:rsid w:val="00FD1FD6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D14"/>
  <w15:docId w15:val="{E886EBC8-6E60-1E41-9CBB-265A445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B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0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aravaev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Верховская</dc:creator>
  <cp:keywords/>
  <dc:description/>
  <cp:lastModifiedBy>~Ksenia</cp:lastModifiedBy>
  <cp:revision>2</cp:revision>
  <dcterms:created xsi:type="dcterms:W3CDTF">2025-06-16T08:17:00Z</dcterms:created>
  <dcterms:modified xsi:type="dcterms:W3CDTF">2025-06-16T08:17:00Z</dcterms:modified>
</cp:coreProperties>
</file>